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8C" w:rsidRDefault="0025660F"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四川司法警官职业学院</w:t>
      </w:r>
      <w:r>
        <w:rPr>
          <w:rFonts w:ascii="宋体" w:hAnsi="宋体" w:hint="eastAsia"/>
          <w:b/>
          <w:bCs/>
          <w:sz w:val="48"/>
          <w:szCs w:val="48"/>
        </w:rPr>
        <w:t>元旦晚会灯光舞台租赁</w:t>
      </w:r>
      <w:r>
        <w:rPr>
          <w:rFonts w:ascii="宋体" w:hAnsi="宋体" w:hint="eastAsia"/>
          <w:b/>
          <w:bCs/>
          <w:sz w:val="48"/>
          <w:szCs w:val="48"/>
        </w:rPr>
        <w:t>项目招投标评分表</w:t>
      </w:r>
    </w:p>
    <w:p w:rsidR="001F348C" w:rsidRDefault="001F348C">
      <w:pPr>
        <w:jc w:val="left"/>
        <w:rPr>
          <w:rFonts w:ascii="黑体" w:eastAsia="黑体" w:hAnsi="黑体" w:cs="黑体"/>
          <w:sz w:val="28"/>
          <w:szCs w:val="28"/>
        </w:rPr>
      </w:pPr>
    </w:p>
    <w:p w:rsidR="001F348C" w:rsidRDefault="0025660F">
      <w:pPr>
        <w:jc w:val="left"/>
        <w:rPr>
          <w:rFonts w:ascii="黑体" w:eastAsia="黑体" w:hAnsi="黑体" w:cs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sz w:val="28"/>
          <w:szCs w:val="28"/>
        </w:rPr>
        <w:t>单位名：</w:t>
      </w:r>
    </w:p>
    <w:tbl>
      <w:tblPr>
        <w:tblStyle w:val="a3"/>
        <w:tblW w:w="14349" w:type="dxa"/>
        <w:tblLayout w:type="fixed"/>
        <w:tblLook w:val="04A0"/>
      </w:tblPr>
      <w:tblGrid>
        <w:gridCol w:w="1210"/>
        <w:gridCol w:w="2547"/>
        <w:gridCol w:w="1083"/>
        <w:gridCol w:w="6675"/>
        <w:gridCol w:w="2834"/>
      </w:tblGrid>
      <w:tr w:rsidR="001F348C">
        <w:tc>
          <w:tcPr>
            <w:tcW w:w="1210" w:type="dxa"/>
          </w:tcPr>
          <w:p w:rsidR="001F348C" w:rsidRDefault="0025660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2547" w:type="dxa"/>
          </w:tcPr>
          <w:p w:rsidR="001F348C" w:rsidRDefault="0025660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评分因素及权重</w:t>
            </w:r>
          </w:p>
        </w:tc>
        <w:tc>
          <w:tcPr>
            <w:tcW w:w="1083" w:type="dxa"/>
          </w:tcPr>
          <w:p w:rsidR="001F348C" w:rsidRDefault="0025660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分值</w:t>
            </w:r>
          </w:p>
        </w:tc>
        <w:tc>
          <w:tcPr>
            <w:tcW w:w="6675" w:type="dxa"/>
          </w:tcPr>
          <w:p w:rsidR="001F348C" w:rsidRDefault="0025660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评分标准</w:t>
            </w:r>
          </w:p>
        </w:tc>
        <w:tc>
          <w:tcPr>
            <w:tcW w:w="2834" w:type="dxa"/>
          </w:tcPr>
          <w:p w:rsidR="001F348C" w:rsidRDefault="0025660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分数</w:t>
            </w:r>
          </w:p>
        </w:tc>
      </w:tr>
      <w:tr w:rsidR="001F348C">
        <w:tc>
          <w:tcPr>
            <w:tcW w:w="1210" w:type="dxa"/>
            <w:vAlign w:val="center"/>
          </w:tcPr>
          <w:p w:rsidR="001F348C" w:rsidRDefault="0025660F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47" w:type="dxa"/>
            <w:vAlign w:val="center"/>
          </w:tcPr>
          <w:p w:rsidR="001F348C" w:rsidRDefault="0025660F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报价</w:t>
            </w:r>
          </w:p>
        </w:tc>
        <w:tc>
          <w:tcPr>
            <w:tcW w:w="1083" w:type="dxa"/>
            <w:vAlign w:val="center"/>
          </w:tcPr>
          <w:p w:rsidR="001F348C" w:rsidRDefault="0025660F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6675" w:type="dxa"/>
            <w:vAlign w:val="center"/>
          </w:tcPr>
          <w:p w:rsidR="001F348C" w:rsidRDefault="0025660F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满足招标文件要求且投标价格最低的投标报价为评标基准价，其价格分为满分。其他投标人的价格分</w:t>
            </w:r>
            <w:r>
              <w:rPr>
                <w:rFonts w:hint="eastAsia"/>
                <w:sz w:val="28"/>
                <w:szCs w:val="28"/>
              </w:rPr>
              <w:t>得</w:t>
            </w:r>
            <w:r>
              <w:rPr>
                <w:rFonts w:hint="eastAsia"/>
                <w:sz w:val="28"/>
                <w:szCs w:val="28"/>
              </w:rPr>
              <w:t>分</w:t>
            </w:r>
            <w:r>
              <w:rPr>
                <w:rFonts w:hint="eastAsia"/>
                <w:sz w:val="28"/>
                <w:szCs w:val="28"/>
              </w:rPr>
              <w:t>=</w:t>
            </w:r>
            <w:r>
              <w:rPr>
                <w:rFonts w:hint="eastAsia"/>
                <w:sz w:val="28"/>
                <w:szCs w:val="28"/>
              </w:rPr>
              <w:t>（基准价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投标报价）</w:t>
            </w:r>
            <w:r>
              <w:rPr>
                <w:rFonts w:hint="eastAsia"/>
                <w:sz w:val="28"/>
                <w:szCs w:val="28"/>
              </w:rPr>
              <w:t>x30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2834" w:type="dxa"/>
            <w:vAlign w:val="center"/>
          </w:tcPr>
          <w:p w:rsidR="001F348C" w:rsidRDefault="001F348C">
            <w:pPr>
              <w:jc w:val="center"/>
            </w:pPr>
          </w:p>
        </w:tc>
      </w:tr>
      <w:tr w:rsidR="001F348C">
        <w:tc>
          <w:tcPr>
            <w:tcW w:w="1210" w:type="dxa"/>
            <w:vAlign w:val="center"/>
          </w:tcPr>
          <w:p w:rsidR="001F348C" w:rsidRDefault="0025660F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47" w:type="dxa"/>
            <w:vAlign w:val="center"/>
          </w:tcPr>
          <w:p w:rsidR="001F348C" w:rsidRDefault="0025660F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技术指标和配置</w:t>
            </w:r>
          </w:p>
        </w:tc>
        <w:tc>
          <w:tcPr>
            <w:tcW w:w="1083" w:type="dxa"/>
            <w:vAlign w:val="center"/>
          </w:tcPr>
          <w:p w:rsidR="001F348C" w:rsidRDefault="0025660F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6675" w:type="dxa"/>
            <w:vAlign w:val="center"/>
          </w:tcPr>
          <w:p w:rsidR="001F348C" w:rsidRDefault="0025660F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完全符合招标文件要求没有负偏离得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分</w:t>
            </w:r>
            <w:r>
              <w:rPr>
                <w:rFonts w:hint="eastAsia"/>
                <w:sz w:val="28"/>
                <w:szCs w:val="28"/>
              </w:rPr>
              <w:t>;</w:t>
            </w:r>
            <w:r>
              <w:rPr>
                <w:rFonts w:hint="eastAsia"/>
                <w:sz w:val="28"/>
                <w:szCs w:val="28"/>
              </w:rPr>
              <w:t>不符合一项则扣一分，技术指标和配置高于招标要求一项则加一分。总分不超过</w:t>
            </w:r>
            <w:r>
              <w:rPr>
                <w:rFonts w:hint="eastAsia"/>
                <w:sz w:val="28"/>
                <w:szCs w:val="28"/>
              </w:rPr>
              <w:t>25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2834" w:type="dxa"/>
            <w:vAlign w:val="center"/>
          </w:tcPr>
          <w:p w:rsidR="001F348C" w:rsidRDefault="001F348C">
            <w:pPr>
              <w:jc w:val="center"/>
            </w:pPr>
          </w:p>
        </w:tc>
      </w:tr>
      <w:tr w:rsidR="001F348C">
        <w:trPr>
          <w:trHeight w:val="90"/>
        </w:trPr>
        <w:tc>
          <w:tcPr>
            <w:tcW w:w="1210" w:type="dxa"/>
            <w:vAlign w:val="center"/>
          </w:tcPr>
          <w:p w:rsidR="001F348C" w:rsidRDefault="0025660F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47" w:type="dxa"/>
            <w:vAlign w:val="center"/>
          </w:tcPr>
          <w:p w:rsidR="001F348C" w:rsidRDefault="0025660F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业绩</w:t>
            </w:r>
          </w:p>
        </w:tc>
        <w:tc>
          <w:tcPr>
            <w:tcW w:w="1083" w:type="dxa"/>
            <w:vAlign w:val="center"/>
          </w:tcPr>
          <w:p w:rsidR="001F348C" w:rsidRDefault="0025660F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675" w:type="dxa"/>
            <w:vAlign w:val="center"/>
          </w:tcPr>
          <w:p w:rsidR="001F348C" w:rsidRDefault="0025660F" w:rsidP="00CF68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</w:t>
            </w:r>
            <w:r w:rsidR="00CF681A">
              <w:rPr>
                <w:rFonts w:hint="eastAsia"/>
                <w:sz w:val="28"/>
                <w:szCs w:val="28"/>
              </w:rPr>
              <w:t>学校、</w:t>
            </w:r>
            <w:r>
              <w:rPr>
                <w:rFonts w:hint="eastAsia"/>
                <w:sz w:val="28"/>
                <w:szCs w:val="28"/>
              </w:rPr>
              <w:t>政府</w:t>
            </w:r>
            <w:r w:rsidR="00CF681A">
              <w:rPr>
                <w:rFonts w:hint="eastAsia"/>
                <w:sz w:val="28"/>
                <w:szCs w:val="28"/>
              </w:rPr>
              <w:t>大型</w:t>
            </w:r>
            <w:r>
              <w:rPr>
                <w:rFonts w:hint="eastAsia"/>
                <w:sz w:val="28"/>
                <w:szCs w:val="28"/>
              </w:rPr>
              <w:t>晚会经历的，一次</w:t>
            </w:r>
            <w:r>
              <w:rPr>
                <w:rFonts w:hint="eastAsia"/>
                <w:sz w:val="28"/>
                <w:szCs w:val="28"/>
              </w:rPr>
              <w:t>加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分；有</w:t>
            </w:r>
            <w:r w:rsidR="00CF681A">
              <w:rPr>
                <w:rFonts w:hint="eastAsia"/>
                <w:sz w:val="28"/>
                <w:szCs w:val="28"/>
              </w:rPr>
              <w:t>其他</w:t>
            </w:r>
            <w:r>
              <w:rPr>
                <w:rFonts w:hint="eastAsia"/>
                <w:sz w:val="28"/>
                <w:szCs w:val="28"/>
              </w:rPr>
              <w:t>大型晚会经历的，一次活动加</w:t>
            </w:r>
            <w:r w:rsidR="00CF681A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分。总分不超过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2834" w:type="dxa"/>
            <w:vAlign w:val="center"/>
          </w:tcPr>
          <w:p w:rsidR="001F348C" w:rsidRDefault="001F348C">
            <w:pPr>
              <w:jc w:val="center"/>
            </w:pPr>
          </w:p>
        </w:tc>
      </w:tr>
      <w:tr w:rsidR="001F348C">
        <w:tc>
          <w:tcPr>
            <w:tcW w:w="1210" w:type="dxa"/>
            <w:vAlign w:val="center"/>
          </w:tcPr>
          <w:p w:rsidR="001F348C" w:rsidRDefault="0025660F">
            <w:pPr>
              <w:jc w:val="center"/>
            </w:pPr>
            <w:r>
              <w:rPr>
                <w:rFonts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2547" w:type="dxa"/>
            <w:vAlign w:val="center"/>
          </w:tcPr>
          <w:p w:rsidR="001F348C" w:rsidRDefault="0025660F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设计方案</w:t>
            </w:r>
          </w:p>
        </w:tc>
        <w:tc>
          <w:tcPr>
            <w:tcW w:w="1083" w:type="dxa"/>
            <w:vAlign w:val="center"/>
          </w:tcPr>
          <w:p w:rsidR="001F348C" w:rsidRDefault="0025660F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6675" w:type="dxa"/>
            <w:vAlign w:val="center"/>
          </w:tcPr>
          <w:p w:rsidR="001F348C" w:rsidRDefault="0025660F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符合实地勘察情况，适应节目需求，优秀得</w:t>
            </w:r>
            <w:r>
              <w:rPr>
                <w:rFonts w:hint="eastAsia"/>
                <w:sz w:val="28"/>
                <w:szCs w:val="28"/>
              </w:rPr>
              <w:t>25</w:t>
            </w:r>
            <w:r>
              <w:rPr>
                <w:rFonts w:hint="eastAsia"/>
                <w:sz w:val="28"/>
                <w:szCs w:val="28"/>
              </w:rPr>
              <w:t>分，一般得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分，差的不得分</w:t>
            </w:r>
          </w:p>
        </w:tc>
        <w:tc>
          <w:tcPr>
            <w:tcW w:w="2834" w:type="dxa"/>
            <w:vAlign w:val="center"/>
          </w:tcPr>
          <w:p w:rsidR="001F348C" w:rsidRDefault="001F348C">
            <w:pPr>
              <w:jc w:val="center"/>
            </w:pPr>
          </w:p>
        </w:tc>
      </w:tr>
      <w:tr w:rsidR="001F348C"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1F348C" w:rsidRDefault="0025660F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1F348C" w:rsidRDefault="0025660F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投标文件的规范性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1F348C" w:rsidRDefault="0025660F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675" w:type="dxa"/>
            <w:tcBorders>
              <w:bottom w:val="single" w:sz="4" w:space="0" w:color="auto"/>
            </w:tcBorders>
            <w:vAlign w:val="center"/>
          </w:tcPr>
          <w:p w:rsidR="001F348C" w:rsidRDefault="0025660F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投标文件制作规范，得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分，有一项细微偏差扣</w:t>
            </w:r>
            <w:r>
              <w:rPr>
                <w:rFonts w:hint="eastAsia"/>
                <w:sz w:val="28"/>
                <w:szCs w:val="28"/>
              </w:rPr>
              <w:t>0.5</w:t>
            </w:r>
            <w:r>
              <w:rPr>
                <w:rFonts w:hint="eastAsia"/>
                <w:sz w:val="28"/>
                <w:szCs w:val="28"/>
              </w:rPr>
              <w:t>分，直到该项分值扣完为止。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1F348C" w:rsidRDefault="001F348C">
            <w:pPr>
              <w:jc w:val="center"/>
            </w:pPr>
          </w:p>
        </w:tc>
      </w:tr>
      <w:tr w:rsidR="001F348C">
        <w:tc>
          <w:tcPr>
            <w:tcW w:w="1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348C" w:rsidRDefault="001F348C">
            <w:pPr>
              <w:jc w:val="center"/>
              <w:rPr>
                <w:sz w:val="28"/>
                <w:szCs w:val="28"/>
              </w:rPr>
            </w:pPr>
          </w:p>
          <w:p w:rsidR="001F348C" w:rsidRDefault="002566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8C" w:rsidRDefault="001F348C">
            <w:pPr>
              <w:jc w:val="center"/>
            </w:pPr>
          </w:p>
        </w:tc>
      </w:tr>
    </w:tbl>
    <w:p w:rsidR="001F348C" w:rsidRDefault="001F348C"/>
    <w:sectPr w:rsidR="001F348C" w:rsidSect="001F34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60F" w:rsidRDefault="0025660F" w:rsidP="00CF681A">
      <w:r>
        <w:separator/>
      </w:r>
    </w:p>
  </w:endnote>
  <w:endnote w:type="continuationSeparator" w:id="1">
    <w:p w:rsidR="0025660F" w:rsidRDefault="0025660F" w:rsidP="00CF6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60F" w:rsidRDefault="0025660F" w:rsidP="00CF681A">
      <w:r>
        <w:separator/>
      </w:r>
    </w:p>
  </w:footnote>
  <w:footnote w:type="continuationSeparator" w:id="1">
    <w:p w:rsidR="0025660F" w:rsidRDefault="0025660F" w:rsidP="00CF68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E310B02"/>
    <w:rsid w:val="001F348C"/>
    <w:rsid w:val="0025660F"/>
    <w:rsid w:val="00CF681A"/>
    <w:rsid w:val="02C923D6"/>
    <w:rsid w:val="1C560E68"/>
    <w:rsid w:val="2BB367D7"/>
    <w:rsid w:val="2E5837B1"/>
    <w:rsid w:val="353623A1"/>
    <w:rsid w:val="417103E7"/>
    <w:rsid w:val="4B055DBB"/>
    <w:rsid w:val="4B9140BB"/>
    <w:rsid w:val="5C9D7454"/>
    <w:rsid w:val="64E9505C"/>
    <w:rsid w:val="67E979E5"/>
    <w:rsid w:val="6E310B02"/>
    <w:rsid w:val="73B41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48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348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F6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F681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CF6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F681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320</Characters>
  <Application>Microsoft Office Word</Application>
  <DocSecurity>0</DocSecurity>
  <Lines>2</Lines>
  <Paragraphs>1</Paragraphs>
  <ScaleCrop>false</ScaleCrop>
  <Company>Sky123.Org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jxtw1</dc:creator>
  <cp:lastModifiedBy>Sky123.Org</cp:lastModifiedBy>
  <cp:revision>2</cp:revision>
  <cp:lastPrinted>2017-11-30T07:36:00Z</cp:lastPrinted>
  <dcterms:created xsi:type="dcterms:W3CDTF">2017-11-30T03:20:00Z</dcterms:created>
  <dcterms:modified xsi:type="dcterms:W3CDTF">2017-12-13T03:33:00Z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